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2ABD305" w14:textId="77777777" w:rsidR="0026341A" w:rsidRDefault="00A30BEF">
      <w:pPr>
        <w:spacing w:line="276" w:lineRule="auto"/>
        <w:rPr>
          <w:b/>
          <w:sz w:val="6"/>
          <w:szCs w:val="6"/>
        </w:rPr>
      </w:pPr>
      <w:r>
        <w:rPr>
          <w:noProof/>
        </w:rPr>
        <mc:AlternateContent>
          <mc:Choice Requires="wps">
            <w:drawing>
              <wp:anchor distT="0" distB="0" distL="114300" distR="114300" simplePos="0" relativeHeight="251658240" behindDoc="0" locked="0" layoutInCell="1" hidden="0" allowOverlap="1" wp14:anchorId="0D7F0CFB" wp14:editId="5E21B580">
                <wp:simplePos x="0" y="0"/>
                <wp:positionH relativeFrom="column">
                  <wp:posOffset>1</wp:posOffset>
                </wp:positionH>
                <wp:positionV relativeFrom="paragraph">
                  <wp:posOffset>0</wp:posOffset>
                </wp:positionV>
                <wp:extent cx="5953125" cy="352425"/>
                <wp:effectExtent l="0" t="0" r="0" b="0"/>
                <wp:wrapSquare wrapText="bothSides" distT="0" distB="0" distL="114300" distR="114300"/>
                <wp:docPr id="1" name="Rectangle 1"/>
                <wp:cNvGraphicFramePr/>
                <a:graphic xmlns:a="http://schemas.openxmlformats.org/drawingml/2006/main">
                  <a:graphicData uri="http://schemas.microsoft.com/office/word/2010/wordprocessingShape">
                    <wps:wsp>
                      <wps:cNvSpPr/>
                      <wps:spPr>
                        <a:xfrm>
                          <a:off x="2374200" y="3608550"/>
                          <a:ext cx="5943600" cy="342900"/>
                        </a:xfrm>
                        <a:prstGeom prst="rect">
                          <a:avLst/>
                        </a:prstGeom>
                        <a:solidFill>
                          <a:srgbClr val="6F193E"/>
                        </a:solidFill>
                        <a:ln w="9525" cap="flat" cmpd="sng">
                          <a:solidFill>
                            <a:srgbClr val="6F193E"/>
                          </a:solidFill>
                          <a:prstDash val="solid"/>
                          <a:miter lim="800000"/>
                          <a:headEnd type="none" w="sm" len="sm"/>
                          <a:tailEnd type="none" w="sm" len="sm"/>
                        </a:ln>
                        <a:effectLst>
                          <a:outerShdw sx="1000" sy="1000" rotWithShape="0">
                            <a:srgbClr val="000000"/>
                          </a:outerShdw>
                        </a:effectLst>
                      </wps:spPr>
                      <wps:txbx>
                        <w:txbxContent>
                          <w:p w14:paraId="3BBE79B8" w14:textId="77777777" w:rsidR="0026341A" w:rsidRDefault="00A30BEF">
                            <w:pPr>
                              <w:jc w:val="center"/>
                              <w:textDirection w:val="btLr"/>
                            </w:pPr>
                            <w:r>
                              <w:rPr>
                                <w:rFonts w:ascii="Bebas Neue" w:eastAsia="Bebas Neue" w:hAnsi="Bebas Neue" w:cs="Bebas Neue"/>
                                <w:color w:val="A0A1A2"/>
                                <w:sz w:val="40"/>
                              </w:rPr>
                              <w:t>SOCIAL MEDIA TOOLKIT</w:t>
                            </w:r>
                          </w:p>
                        </w:txbxContent>
                      </wps:txbx>
                      <wps:bodyPr spcFirstLastPara="1" wrap="square" lIns="91425" tIns="45700" rIns="91425" bIns="45700" anchor="ctr" anchorCtr="0"/>
                    </wps:wsp>
                  </a:graphicData>
                </a:graphic>
              </wp:anchor>
            </w:drawing>
          </mc:Choice>
          <mc:Fallback>
            <w:pict>
              <v:rect w14:anchorId="0D7F0CFB" id="Rectangle 1" o:spid="_x0000_s1026" style="position:absolute;margin-left:0;margin-top:0;width:468.75pt;height:27.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" fillcolor="#6f193e" strokecolor="#6f193e">
                <v:stroke startarrowwidth="narrow" startarrowlength="short" endarrowwidth="narrow" endarrowlength="short"/>
                <v:shadow on="t" type="perspective" color="black" origin=",.5" offset="0,0" matrix="655f,,,655f"/>
                <v:textbox inset="2.53958mm,1.2694mm,2.53958mm,1.2694mm">
                  <w:txbxContent>
                    <w:p w14:paraId="3BBE79B8" w14:textId="77777777" w:rsidR="0026341A" w:rsidRDefault="00A30BEF">
                      <w:pPr>
                        <w:jc w:val="center"/>
                        <w:textDirection w:val="btLr"/>
                      </w:pPr>
                      <w:r>
                        <w:rPr>
                          <w:rFonts w:ascii="Bebas Neue" w:eastAsia="Bebas Neue" w:hAnsi="Bebas Neue" w:cs="Bebas Neue"/>
                          <w:color w:val="A0A1A2"/>
                          <w:sz w:val="40"/>
                        </w:rPr>
                        <w:t>SOCIAL MEDIA TOOLKIT</w:t>
                      </w:r>
                    </w:p>
                  </w:txbxContent>
                </v:textbox>
                <w10:wrap type="square"/>
              </v:rect>
            </w:pict>
          </mc:Fallback>
        </mc:AlternateContent>
      </w:r>
    </w:p>
    <w:p w14:paraId="1D58A9B9" w14:textId="77777777" w:rsidR="00F63DB5" w:rsidRDefault="00A30BEF">
      <w:pPr>
        <w:rPr>
          <w:rFonts w:ascii="Helvetica Neue" w:eastAsia="Helvetica Neue" w:hAnsi="Helvetica Neue" w:cs="Helvetica Neue"/>
          <w:i/>
        </w:rPr>
      </w:pPr>
      <w:r>
        <w:rPr>
          <w:rFonts w:ascii="Helvetica Neue" w:eastAsia="Helvetica Neue" w:hAnsi="Helvetica Neue" w:cs="Helvetica Neue"/>
          <w:b/>
          <w:i/>
        </w:rPr>
        <w:t xml:space="preserve">The Providers </w:t>
      </w:r>
      <w:r>
        <w:rPr>
          <w:rFonts w:ascii="Helvetica Neue" w:eastAsia="Helvetica Neue" w:hAnsi="Helvetica Neue" w:cs="Helvetica Neue"/>
        </w:rPr>
        <w:t>premieres on</w:t>
      </w:r>
      <w:r>
        <w:rPr>
          <w:rFonts w:ascii="Helvetica Neue" w:eastAsia="Helvetica Neue" w:hAnsi="Helvetica Neue" w:cs="Helvetica Neue"/>
          <w:i/>
        </w:rPr>
        <w:t xml:space="preserve"> Independent Lens</w:t>
      </w:r>
      <w:r>
        <w:rPr>
          <w:rFonts w:ascii="Helvetica Neue" w:eastAsia="Helvetica Neue" w:hAnsi="Helvetica Neue" w:cs="Helvetica Neue"/>
        </w:rPr>
        <w:t xml:space="preserve"> April 8</w:t>
      </w:r>
      <w:r w:rsidR="004159CA">
        <w:rPr>
          <w:rFonts w:ascii="Helvetica Neue" w:eastAsia="Helvetica Neue" w:hAnsi="Helvetica Neue" w:cs="Helvetica Neue"/>
        </w:rPr>
        <w:t>, tune in or stream,</w:t>
      </w:r>
      <w:r>
        <w:rPr>
          <w:rFonts w:ascii="Helvetica Neue" w:eastAsia="Helvetica Neue" w:hAnsi="Helvetica Neue" w:cs="Helvetica Neue"/>
        </w:rPr>
        <w:t xml:space="preserve"> at 10/9c (</w:t>
      </w:r>
      <w:hyperlink r:id="rId7">
        <w:r>
          <w:rPr>
            <w:rFonts w:ascii="Helvetica Neue" w:eastAsia="Helvetica Neue" w:hAnsi="Helvetica Neue" w:cs="Helvetica Neue"/>
            <w:color w:val="0000FF"/>
            <w:u w:val="single"/>
          </w:rPr>
          <w:t>check local listings</w:t>
        </w:r>
      </w:hyperlink>
      <w:r>
        <w:rPr>
          <w:rFonts w:ascii="Helvetica Neue" w:eastAsia="Helvetica Neue" w:hAnsi="Helvetica Neue" w:cs="Helvetica Neue"/>
        </w:rPr>
        <w:t xml:space="preserve">) on PBS. </w:t>
      </w:r>
    </w:p>
    <w:p w14:paraId="0F45B7FE" w14:textId="77777777" w:rsidR="00F63DB5" w:rsidRDefault="00F63DB5">
      <w:pPr>
        <w:rPr>
          <w:rFonts w:ascii="Helvetica Neue" w:eastAsia="Helvetica Neue" w:hAnsi="Helvetica Neue" w:cs="Helvetica Neue"/>
          <w:i/>
        </w:rPr>
      </w:pPr>
    </w:p>
    <w:p w14:paraId="1A5C7711" w14:textId="6D73D1D5" w:rsidR="0026341A" w:rsidRPr="00C011E3" w:rsidRDefault="004159CA">
      <w:pPr>
        <w:rPr>
          <w:rFonts w:ascii="Helvetica Neue" w:eastAsia="Helvetica Neue" w:hAnsi="Helvetica Neue" w:cs="Helvetica Neue"/>
          <w:i/>
        </w:rPr>
      </w:pPr>
      <w:r w:rsidRPr="004159CA">
        <w:rPr>
          <w:rFonts w:ascii="Helvetica Neue" w:eastAsia="Helvetica Neue" w:hAnsi="Helvetica Neue" w:cs="Helvetica Neue"/>
          <w:i/>
        </w:rPr>
        <w:t xml:space="preserve">Set against the backdrop of the physician shortage and opioid epidemic in rural America, </w:t>
      </w:r>
      <w:r w:rsidRPr="004159CA">
        <w:rPr>
          <w:rFonts w:ascii="Helvetica Neue" w:eastAsia="Helvetica Neue" w:hAnsi="Helvetica Neue" w:cs="Helvetica Neue"/>
          <w:b/>
          <w:i/>
          <w:iCs/>
        </w:rPr>
        <w:t>The Providers</w:t>
      </w:r>
      <w:r w:rsidRPr="004159CA">
        <w:rPr>
          <w:rFonts w:ascii="Helvetica Neue" w:eastAsia="Helvetica Neue" w:hAnsi="Helvetica Neue" w:cs="Helvetica Neue"/>
          <w:i/>
        </w:rPr>
        <w:t xml:space="preserve"> follows three healthcare providers in northern New Mexico. They work at El Centro, a group of safety-net clinics that offer care to all who walk through the doors. Amidst personal struggles that reflect those of their patients, the journeys of the providers unfold as they work to reach rural Americans who would otherwise be left out of the healthcare system. With intimate access, the documentary shows the transformative power of providers’ relationships with underserved patients.</w:t>
      </w:r>
    </w:p>
    <w:p w14:paraId="685097DF" w14:textId="77777777" w:rsidR="0026341A" w:rsidRDefault="0026341A">
      <w:pPr>
        <w:pBdr>
          <w:top w:val="nil"/>
          <w:left w:val="nil"/>
          <w:bottom w:val="single" w:sz="6" w:space="1" w:color="000000"/>
          <w:right w:val="nil"/>
          <w:between w:val="nil"/>
        </w:pBdr>
        <w:rPr>
          <w:rFonts w:ascii="Helvetica Neue" w:eastAsia="Helvetica Neue" w:hAnsi="Helvetica Neue" w:cs="Helvetica Neue"/>
          <w:i/>
        </w:rPr>
      </w:pPr>
    </w:p>
    <w:p w14:paraId="76DF37E6" w14:textId="77777777" w:rsidR="0026341A" w:rsidRDefault="0026341A">
      <w:pPr>
        <w:rPr>
          <w:rFonts w:ascii="Helvetica Neue" w:eastAsia="Helvetica Neue" w:hAnsi="Helvetica Neue" w:cs="Helvetica Neue"/>
          <w:b/>
        </w:rPr>
      </w:pPr>
    </w:p>
    <w:p w14:paraId="6C70765A" w14:textId="77777777" w:rsidR="0026341A" w:rsidRDefault="00A30BEF">
      <w:pPr>
        <w:rPr>
          <w:rFonts w:ascii="Helvetica Neue" w:eastAsia="Helvetica Neue" w:hAnsi="Helvetica Neue" w:cs="Helvetica Neue"/>
        </w:rPr>
      </w:pPr>
      <w:r>
        <w:rPr>
          <w:rFonts w:ascii="Helvetica Neue" w:eastAsia="Helvetica Neue" w:hAnsi="Helvetica Neue" w:cs="Helvetica Neue"/>
          <w:b/>
        </w:rPr>
        <w:t xml:space="preserve">Companion Site: </w:t>
      </w:r>
      <w:hyperlink r:id="rId8">
        <w:r>
          <w:rPr>
            <w:rFonts w:ascii="Helvetica Neue" w:eastAsia="Helvetica Neue" w:hAnsi="Helvetica Neue" w:cs="Helvetica Neue"/>
            <w:color w:val="1155CC"/>
            <w:u w:val="single"/>
          </w:rPr>
          <w:t>https://to.pbs.org/2Hzkij6</w:t>
        </w:r>
      </w:hyperlink>
      <w:r>
        <w:rPr>
          <w:rFonts w:ascii="Helvetica Neue" w:eastAsia="Helvetica Neue" w:hAnsi="Helvetica Neue" w:cs="Helvetica Neue"/>
        </w:rPr>
        <w:t xml:space="preserve"> </w:t>
      </w:r>
    </w:p>
    <w:p w14:paraId="31794804" w14:textId="77777777" w:rsidR="0026341A" w:rsidRDefault="00A30BEF">
      <w:pPr>
        <w:rPr>
          <w:rFonts w:ascii="Helvetica Neue" w:eastAsia="Helvetica Neue" w:hAnsi="Helvetica Neue" w:cs="Helvetica Neue"/>
        </w:rPr>
      </w:pPr>
      <w:r>
        <w:rPr>
          <w:rFonts w:ascii="Helvetica Neue" w:eastAsia="Helvetica Neue" w:hAnsi="Helvetica Neue" w:cs="Helvetica Neue"/>
          <w:b/>
        </w:rPr>
        <w:t xml:space="preserve">Hashtag: </w:t>
      </w:r>
      <w:r>
        <w:rPr>
          <w:rFonts w:ascii="Helvetica Neue" w:eastAsia="Helvetica Neue" w:hAnsi="Helvetica Neue" w:cs="Helvetica Neue"/>
        </w:rPr>
        <w:t>#</w:t>
      </w:r>
      <w:proofErr w:type="spellStart"/>
      <w:r>
        <w:rPr>
          <w:rFonts w:ascii="Helvetica Neue" w:eastAsia="Helvetica Neue" w:hAnsi="Helvetica Neue" w:cs="Helvetica Neue"/>
        </w:rPr>
        <w:t>TheProvidersPBS</w:t>
      </w:r>
      <w:proofErr w:type="spellEnd"/>
    </w:p>
    <w:p w14:paraId="14CC9BE5" w14:textId="511C0B2C" w:rsidR="0026341A" w:rsidRDefault="001468DC">
      <w:pPr>
        <w:rPr>
          <w:rFonts w:ascii="Helvetica Neue" w:eastAsia="Helvetica Neue" w:hAnsi="Helvetica Neue" w:cs="Helvetica Neue"/>
        </w:rPr>
      </w:pPr>
      <w:r>
        <w:rPr>
          <w:rFonts w:ascii="Helvetica Neue" w:eastAsia="Helvetica Neue" w:hAnsi="Helvetica Neue" w:cs="Helvetica Neue"/>
          <w:b/>
        </w:rPr>
        <w:t>Streams</w:t>
      </w:r>
      <w:r>
        <w:rPr>
          <w:rFonts w:ascii="Helvetica Neue" w:eastAsia="Helvetica Neue" w:hAnsi="Helvetica Neue" w:cs="Helvetica Neue"/>
        </w:rPr>
        <w:t xml:space="preserve"> </w:t>
      </w:r>
      <w:r w:rsidR="00A30BEF">
        <w:rPr>
          <w:rFonts w:ascii="Helvetica Neue" w:eastAsia="Helvetica Neue" w:hAnsi="Helvetica Neue" w:cs="Helvetica Neue"/>
          <w:b/>
        </w:rPr>
        <w:t>on PBS Video:</w:t>
      </w:r>
      <w:r w:rsidR="00A30BEF">
        <w:rPr>
          <w:rFonts w:ascii="Helvetica Neue" w:eastAsia="Helvetica Neue" w:hAnsi="Helvetica Neue" w:cs="Helvetica Neue"/>
        </w:rPr>
        <w:t xml:space="preserve"> </w:t>
      </w:r>
      <w:hyperlink r:id="rId9">
        <w:r w:rsidR="00A30BEF">
          <w:rPr>
            <w:rFonts w:ascii="Helvetica Neue" w:eastAsia="Helvetica Neue" w:hAnsi="Helvetica Neue" w:cs="Helvetica Neue"/>
            <w:color w:val="1155CC"/>
            <w:u w:val="single"/>
          </w:rPr>
          <w:t>https://to.pbs.org/2Cj4ZrY</w:t>
        </w:r>
      </w:hyperlink>
      <w:r w:rsidR="00A30BEF">
        <w:rPr>
          <w:rFonts w:ascii="Helvetica Neue" w:eastAsia="Helvetica Neue" w:hAnsi="Helvetica Neue" w:cs="Helvetica Neue"/>
        </w:rPr>
        <w:t xml:space="preserve"> </w:t>
      </w:r>
    </w:p>
    <w:p w14:paraId="08855CE3" w14:textId="77777777" w:rsidR="0026341A" w:rsidRDefault="0026341A">
      <w:pPr>
        <w:rPr>
          <w:rFonts w:ascii="Helvetica Neue" w:eastAsia="Helvetica Neue" w:hAnsi="Helvetica Neue" w:cs="Helvetica Neue"/>
          <w:b/>
          <w:u w:val="single"/>
        </w:rPr>
      </w:pPr>
    </w:p>
    <w:p w14:paraId="7F4928E2" w14:textId="77777777" w:rsidR="0026341A" w:rsidRDefault="00A30BEF">
      <w:pPr>
        <w:rPr>
          <w:rFonts w:ascii="Helvetica Neue" w:eastAsia="Helvetica Neue" w:hAnsi="Helvetica Neue" w:cs="Helvetica Neue"/>
          <w:b/>
          <w:u w:val="single"/>
        </w:rPr>
      </w:pPr>
      <w:r>
        <w:rPr>
          <w:rFonts w:ascii="Helvetica Neue" w:eastAsia="Helvetica Neue" w:hAnsi="Helvetica Neue" w:cs="Helvetica Neue"/>
          <w:b/>
          <w:u w:val="single"/>
        </w:rPr>
        <w:t>Social Assets</w:t>
      </w:r>
    </w:p>
    <w:p w14:paraId="34B25DB0" w14:textId="77777777" w:rsidR="0026341A" w:rsidRDefault="00A30BEF">
      <w:pPr>
        <w:numPr>
          <w:ilvl w:val="0"/>
          <w:numId w:val="1"/>
        </w:numPr>
        <w:rPr>
          <w:rFonts w:ascii="Helvetica Neue" w:eastAsia="Helvetica Neue" w:hAnsi="Helvetica Neue" w:cs="Helvetica Neue"/>
        </w:rPr>
      </w:pPr>
      <w:r>
        <w:rPr>
          <w:rFonts w:ascii="Helvetica Neue" w:eastAsia="Helvetica Neue" w:hAnsi="Helvetica Neue" w:cs="Helvetica Neue"/>
        </w:rPr>
        <w:t xml:space="preserve">Google Drive: </w:t>
      </w:r>
      <w:hyperlink r:id="rId10">
        <w:r>
          <w:rPr>
            <w:rFonts w:ascii="Helvetica Neue" w:eastAsia="Helvetica Neue" w:hAnsi="Helvetica Neue" w:cs="Helvetica Neue"/>
            <w:color w:val="1155CC"/>
            <w:u w:val="single"/>
          </w:rPr>
          <w:t>http://bit.ly/2HEyd7o</w:t>
        </w:r>
      </w:hyperlink>
      <w:r>
        <w:rPr>
          <w:rFonts w:ascii="Helvetica Neue" w:eastAsia="Helvetica Neue" w:hAnsi="Helvetica Neue" w:cs="Helvetica Neue"/>
        </w:rPr>
        <w:t xml:space="preserve"> </w:t>
      </w:r>
    </w:p>
    <w:p w14:paraId="39C0FEE2" w14:textId="77777777" w:rsidR="0026341A" w:rsidRDefault="00A30BEF">
      <w:pPr>
        <w:numPr>
          <w:ilvl w:val="0"/>
          <w:numId w:val="1"/>
        </w:numPr>
        <w:rPr>
          <w:rFonts w:ascii="Helvetica Neue" w:eastAsia="Helvetica Neue" w:hAnsi="Helvetica Neue" w:cs="Helvetica Neue"/>
        </w:rPr>
      </w:pPr>
      <w:r>
        <w:rPr>
          <w:rFonts w:ascii="Helvetica Neue" w:eastAsia="Helvetica Neue" w:hAnsi="Helvetica Neue" w:cs="Helvetica Neue"/>
        </w:rPr>
        <w:t xml:space="preserve">Web Download: </w:t>
      </w:r>
      <w:hyperlink r:id="rId11">
        <w:r>
          <w:rPr>
            <w:rFonts w:ascii="Helvetica Neue" w:eastAsia="Helvetica Neue" w:hAnsi="Helvetica Neue" w:cs="Helvetica Neue"/>
            <w:color w:val="1155CC"/>
            <w:u w:val="single"/>
          </w:rPr>
          <w:t>https://to.pbs.org/2CyTa1d</w:t>
        </w:r>
      </w:hyperlink>
      <w:r>
        <w:rPr>
          <w:rFonts w:ascii="Helvetica Neue" w:eastAsia="Helvetica Neue" w:hAnsi="Helvetica Neue" w:cs="Helvetica Neue"/>
        </w:rPr>
        <w:t xml:space="preserve"> </w:t>
      </w:r>
    </w:p>
    <w:p w14:paraId="3BFEE4B1" w14:textId="77777777" w:rsidR="0026341A" w:rsidRDefault="0026341A">
      <w:pPr>
        <w:rPr>
          <w:rFonts w:ascii="Helvetica Neue" w:eastAsia="Helvetica Neue" w:hAnsi="Helvetica Neue" w:cs="Helvetica Neue"/>
          <w:b/>
        </w:rPr>
      </w:pPr>
    </w:p>
    <w:p w14:paraId="3C9823CE" w14:textId="77777777" w:rsidR="0026341A" w:rsidRDefault="00A30BEF">
      <w:pPr>
        <w:rPr>
          <w:rFonts w:ascii="Helvetica Neue" w:eastAsia="Helvetica Neue" w:hAnsi="Helvetica Neue" w:cs="Helvetica Neue"/>
          <w:b/>
        </w:rPr>
      </w:pPr>
      <w:r>
        <w:rPr>
          <w:rFonts w:ascii="Helvetica Neue" w:eastAsia="Helvetica Neue" w:hAnsi="Helvetica Neue" w:cs="Helvetica Neue"/>
          <w:b/>
        </w:rPr>
        <w:t>FACEBOOK:</w:t>
      </w:r>
    </w:p>
    <w:p w14:paraId="33A276F2" w14:textId="77777777" w:rsidR="0026341A" w:rsidRDefault="0026341A">
      <w:pPr>
        <w:rPr>
          <w:rFonts w:ascii="Helvetica Neue" w:eastAsia="Helvetica Neue" w:hAnsi="Helvetica Neue" w:cs="Helvetica Neue"/>
          <w:b/>
        </w:rPr>
      </w:pPr>
    </w:p>
    <w:p w14:paraId="7AB9E4F9" w14:textId="77777777" w:rsidR="0026341A" w:rsidRDefault="00A30BEF">
      <w:pPr>
        <w:rPr>
          <w:rFonts w:ascii="Helvetica Neue" w:eastAsia="Helvetica Neue" w:hAnsi="Helvetica Neue" w:cs="Helvetica Neue"/>
        </w:rPr>
      </w:pPr>
      <w:r>
        <w:rPr>
          <w:rFonts w:ascii="Helvetica Neue" w:eastAsia="Helvetica Neue" w:hAnsi="Helvetica Neue" w:cs="Helvetica Neue"/>
        </w:rPr>
        <w:t>Monday, April 8 on @</w:t>
      </w:r>
      <w:proofErr w:type="spellStart"/>
      <w:r>
        <w:rPr>
          <w:rFonts w:ascii="Helvetica Neue" w:eastAsia="Helvetica Neue" w:hAnsi="Helvetica Neue" w:cs="Helvetica Neue"/>
        </w:rPr>
        <w:t>IndependentLens</w:t>
      </w:r>
      <w:proofErr w:type="spellEnd"/>
      <w:r>
        <w:rPr>
          <w:rFonts w:ascii="Helvetica Neue" w:eastAsia="Helvetica Neue" w:hAnsi="Helvetica Neue" w:cs="Helvetica Neue"/>
        </w:rPr>
        <w:t>:</w:t>
      </w:r>
    </w:p>
    <w:p w14:paraId="4892141A" w14:textId="5B33DC78" w:rsidR="0026341A" w:rsidRDefault="00A30BEF">
      <w:pPr>
        <w:rPr>
          <w:rFonts w:ascii="Helvetica Neue" w:eastAsia="Helvetica Neue" w:hAnsi="Helvetica Neue" w:cs="Helvetica Neue"/>
        </w:rPr>
      </w:pPr>
      <w:r>
        <w:rPr>
          <w:rFonts w:ascii="Helvetica Neue" w:eastAsia="Helvetica Neue" w:hAnsi="Helvetica Neue" w:cs="Helvetica Neue"/>
        </w:rPr>
        <w:t>Does your zip code determine your life? #</w:t>
      </w:r>
      <w:proofErr w:type="spellStart"/>
      <w:r>
        <w:rPr>
          <w:rFonts w:ascii="Helvetica Neue" w:eastAsia="Helvetica Neue" w:hAnsi="Helvetica Neue" w:cs="Helvetica Neue"/>
        </w:rPr>
        <w:t>TheProvidersPBS</w:t>
      </w:r>
      <w:proofErr w:type="spellEnd"/>
      <w:r>
        <w:rPr>
          <w:rFonts w:ascii="Helvetica Neue" w:eastAsia="Helvetica Neue" w:hAnsi="Helvetica Neue" w:cs="Helvetica Neue"/>
        </w:rPr>
        <w:t xml:space="preserve"> is a stark wake-up call to a crisis unfolding in rural America...and a spotlight on </w:t>
      </w:r>
      <w:r w:rsidR="004159CA">
        <w:rPr>
          <w:rFonts w:ascii="Helvetica Neue" w:eastAsia="Helvetica Neue" w:hAnsi="Helvetica Neue" w:cs="Helvetica Neue"/>
        </w:rPr>
        <w:t xml:space="preserve">the </w:t>
      </w:r>
      <w:r>
        <w:rPr>
          <w:rFonts w:ascii="Helvetica Neue" w:eastAsia="Helvetica Neue" w:hAnsi="Helvetica Neue" w:cs="Helvetica Neue"/>
        </w:rPr>
        <w:t>‘country doctors’ making a difference.</w:t>
      </w:r>
    </w:p>
    <w:p w14:paraId="2719F5CD" w14:textId="78B8E3F0" w:rsidR="0026341A" w:rsidRDefault="00A30BEF">
      <w:pPr>
        <w:rPr>
          <w:rFonts w:ascii="Helvetica Neue" w:eastAsia="Helvetica Neue" w:hAnsi="Helvetica Neue" w:cs="Helvetica Neue"/>
        </w:rPr>
      </w:pPr>
      <w:r>
        <w:rPr>
          <w:rFonts w:ascii="Helvetica Neue" w:eastAsia="Helvetica Neue" w:hAnsi="Helvetica Neue" w:cs="Helvetica Neue"/>
        </w:rPr>
        <w:t>Next on @PBS.</w:t>
      </w:r>
      <w:r w:rsidR="00DA6D0B">
        <w:rPr>
          <w:rFonts w:ascii="Helvetica Neue" w:eastAsia="Helvetica Neue" w:hAnsi="Helvetica Neue" w:cs="Helvetica Neue"/>
        </w:rPr>
        <w:t xml:space="preserve"> </w:t>
      </w:r>
      <w:hyperlink r:id="rId12">
        <w:r w:rsidR="00DA6D0B">
          <w:rPr>
            <w:rFonts w:ascii="Helvetica Neue" w:eastAsia="Helvetica Neue" w:hAnsi="Helvetica Neue" w:cs="Helvetica Neue"/>
            <w:color w:val="1155CC"/>
            <w:u w:val="single"/>
          </w:rPr>
          <w:t>https://to.pbs.org/2Hzkij6</w:t>
        </w:r>
      </w:hyperlink>
      <w:r w:rsidR="00DA6D0B">
        <w:rPr>
          <w:rFonts w:ascii="Helvetica Neue" w:eastAsia="Helvetica Neue" w:hAnsi="Helvetica Neue" w:cs="Helvetica Neue"/>
        </w:rPr>
        <w:t xml:space="preserve">  </w:t>
      </w:r>
    </w:p>
    <w:p w14:paraId="29F77079" w14:textId="77777777" w:rsidR="0026341A" w:rsidRDefault="0026341A">
      <w:pPr>
        <w:rPr>
          <w:rFonts w:ascii="Helvetica Neue" w:eastAsia="Helvetica Neue" w:hAnsi="Helvetica Neue" w:cs="Helvetica Neue"/>
        </w:rPr>
      </w:pPr>
    </w:p>
    <w:p w14:paraId="14A291E0" w14:textId="11EA52CF" w:rsidR="0026341A" w:rsidRDefault="00A30BEF">
      <w:pPr>
        <w:rPr>
          <w:rFonts w:ascii="Helvetica Neue" w:eastAsia="Helvetica Neue" w:hAnsi="Helvetica Neue" w:cs="Helvetica Neue"/>
        </w:rPr>
      </w:pPr>
      <w:r>
        <w:rPr>
          <w:rFonts w:ascii="Helvetica Neue" w:eastAsia="Helvetica Neue" w:hAnsi="Helvetica Neue" w:cs="Helvetica Neue"/>
        </w:rPr>
        <w:t>Without ‘country doctors</w:t>
      </w:r>
      <w:r w:rsidR="004159CA">
        <w:rPr>
          <w:rFonts w:ascii="Helvetica Neue" w:eastAsia="Helvetica Neue" w:hAnsi="Helvetica Neue" w:cs="Helvetica Neue"/>
        </w:rPr>
        <w:t>,</w:t>
      </w:r>
      <w:r>
        <w:rPr>
          <w:rFonts w:ascii="Helvetica Neue" w:eastAsia="Helvetica Neue" w:hAnsi="Helvetica Neue" w:cs="Helvetica Neue"/>
        </w:rPr>
        <w:t>’ their patients would be stranded outside the healthcare system. #</w:t>
      </w:r>
      <w:proofErr w:type="spellStart"/>
      <w:r>
        <w:rPr>
          <w:rFonts w:ascii="Helvetica Neue" w:eastAsia="Helvetica Neue" w:hAnsi="Helvetica Neue" w:cs="Helvetica Neue"/>
        </w:rPr>
        <w:t>TheProvidersPBS</w:t>
      </w:r>
      <w:proofErr w:type="spellEnd"/>
      <w:r>
        <w:rPr>
          <w:rFonts w:ascii="Helvetica Neue" w:eastAsia="Helvetica Neue" w:hAnsi="Helvetica Neue" w:cs="Helvetica Neue"/>
        </w:rPr>
        <w:t xml:space="preserve"> - Monday, April 8 on @PBS.</w:t>
      </w:r>
      <w:r w:rsidR="00DA6D0B">
        <w:rPr>
          <w:rFonts w:ascii="Helvetica Neue" w:eastAsia="Helvetica Neue" w:hAnsi="Helvetica Neue" w:cs="Helvetica Neue"/>
        </w:rPr>
        <w:t xml:space="preserve"> </w:t>
      </w:r>
      <w:hyperlink r:id="rId13">
        <w:r w:rsidR="00DA6D0B">
          <w:rPr>
            <w:rFonts w:ascii="Helvetica Neue" w:eastAsia="Helvetica Neue" w:hAnsi="Helvetica Neue" w:cs="Helvetica Neue"/>
            <w:color w:val="1155CC"/>
            <w:u w:val="single"/>
          </w:rPr>
          <w:t>https://to.pbs.org/2Hzkij6</w:t>
        </w:r>
      </w:hyperlink>
      <w:r w:rsidR="00DA6D0B">
        <w:rPr>
          <w:rFonts w:ascii="Helvetica Neue" w:eastAsia="Helvetica Neue" w:hAnsi="Helvetica Neue" w:cs="Helvetica Neue"/>
        </w:rPr>
        <w:t xml:space="preserve">  </w:t>
      </w:r>
    </w:p>
    <w:p w14:paraId="3BC2EF87" w14:textId="77777777" w:rsidR="0026341A" w:rsidRDefault="0026341A">
      <w:pPr>
        <w:rPr>
          <w:rFonts w:ascii="Helvetica Neue" w:eastAsia="Helvetica Neue" w:hAnsi="Helvetica Neue" w:cs="Helvetica Neue"/>
        </w:rPr>
      </w:pPr>
    </w:p>
    <w:p w14:paraId="406BEDE0" w14:textId="77777777" w:rsidR="0026341A" w:rsidRDefault="00A30BEF">
      <w:pPr>
        <w:rPr>
          <w:rFonts w:ascii="Helvetica Neue" w:eastAsia="Helvetica Neue" w:hAnsi="Helvetica Neue" w:cs="Helvetica Neue"/>
        </w:rPr>
      </w:pPr>
      <w:r>
        <w:rPr>
          <w:rFonts w:ascii="Helvetica Neue" w:eastAsia="Helvetica Neue" w:hAnsi="Helvetica Neue" w:cs="Helvetica Neue"/>
        </w:rPr>
        <w:t>One in five Americans live in rural areas, but only one in ten physicians</w:t>
      </w:r>
    </w:p>
    <w:p w14:paraId="0791906E" w14:textId="0E359260" w:rsidR="0026341A" w:rsidRDefault="00A30BEF">
      <w:pPr>
        <w:rPr>
          <w:rFonts w:ascii="Helvetica Neue" w:eastAsia="Helvetica Neue" w:hAnsi="Helvetica Neue" w:cs="Helvetica Neue"/>
        </w:rPr>
      </w:pPr>
      <w:r>
        <w:rPr>
          <w:rFonts w:ascii="Helvetica Neue" w:eastAsia="Helvetica Neue" w:hAnsi="Helvetica Neue" w:cs="Helvetica Neue"/>
        </w:rPr>
        <w:t>practice there. #</w:t>
      </w:r>
      <w:proofErr w:type="spellStart"/>
      <w:r>
        <w:rPr>
          <w:rFonts w:ascii="Helvetica Neue" w:eastAsia="Helvetica Neue" w:hAnsi="Helvetica Neue" w:cs="Helvetica Neue"/>
        </w:rPr>
        <w:t>TheProvidersPBS</w:t>
      </w:r>
      <w:proofErr w:type="spellEnd"/>
      <w:r>
        <w:rPr>
          <w:rFonts w:ascii="Helvetica Neue" w:eastAsia="Helvetica Neue" w:hAnsi="Helvetica Neue" w:cs="Helvetica Neue"/>
        </w:rPr>
        <w:t xml:space="preserve"> - Monday, April 8 on @PBS.</w:t>
      </w:r>
      <w:r w:rsidR="00DA6D0B">
        <w:rPr>
          <w:rFonts w:ascii="Helvetica Neue" w:eastAsia="Helvetica Neue" w:hAnsi="Helvetica Neue" w:cs="Helvetica Neue"/>
        </w:rPr>
        <w:t xml:space="preserve"> </w:t>
      </w:r>
      <w:hyperlink r:id="rId14">
        <w:r w:rsidR="00DA6D0B">
          <w:rPr>
            <w:rFonts w:ascii="Helvetica Neue" w:eastAsia="Helvetica Neue" w:hAnsi="Helvetica Neue" w:cs="Helvetica Neue"/>
            <w:color w:val="1155CC"/>
            <w:u w:val="single"/>
          </w:rPr>
          <w:t>https://to.pbs.org/2Hzkij6</w:t>
        </w:r>
      </w:hyperlink>
      <w:r w:rsidR="00DA6D0B">
        <w:rPr>
          <w:rFonts w:ascii="Helvetica Neue" w:eastAsia="Helvetica Neue" w:hAnsi="Helvetica Neue" w:cs="Helvetica Neue"/>
        </w:rPr>
        <w:t xml:space="preserve"> </w:t>
      </w:r>
    </w:p>
    <w:p w14:paraId="2490633D" w14:textId="77777777" w:rsidR="0026341A" w:rsidRDefault="0026341A">
      <w:pPr>
        <w:rPr>
          <w:rFonts w:ascii="Helvetica Neue" w:eastAsia="Helvetica Neue" w:hAnsi="Helvetica Neue" w:cs="Helvetica Neue"/>
        </w:rPr>
      </w:pPr>
    </w:p>
    <w:p w14:paraId="523BD9B9" w14:textId="77777777" w:rsidR="0026341A" w:rsidRDefault="00A30BEF">
      <w:pPr>
        <w:rPr>
          <w:rFonts w:ascii="Helvetica Neue" w:eastAsia="Helvetica Neue" w:hAnsi="Helvetica Neue" w:cs="Helvetica Neue"/>
          <w:i/>
        </w:rPr>
      </w:pPr>
      <w:proofErr w:type="spellStart"/>
      <w:r>
        <w:rPr>
          <w:rFonts w:ascii="Helvetica Neue" w:eastAsia="Helvetica Neue" w:hAnsi="Helvetica Neue" w:cs="Helvetica Neue"/>
          <w:i/>
        </w:rPr>
        <w:t>Crosspost</w:t>
      </w:r>
      <w:proofErr w:type="spellEnd"/>
      <w:r>
        <w:rPr>
          <w:rFonts w:ascii="Helvetica Neue" w:eastAsia="Helvetica Neue" w:hAnsi="Helvetica Neue" w:cs="Helvetica Neue"/>
          <w:i/>
        </w:rPr>
        <w:t xml:space="preserve"> our videos by going to Publishing Tools &gt; Videos You Can </w:t>
      </w:r>
      <w:proofErr w:type="spellStart"/>
      <w:r>
        <w:rPr>
          <w:rFonts w:ascii="Helvetica Neue" w:eastAsia="Helvetica Neue" w:hAnsi="Helvetica Neue" w:cs="Helvetica Neue"/>
          <w:i/>
        </w:rPr>
        <w:t>Crosspost</w:t>
      </w:r>
      <w:proofErr w:type="spellEnd"/>
      <w:r>
        <w:rPr>
          <w:rFonts w:ascii="Helvetica Neue" w:eastAsia="Helvetica Neue" w:hAnsi="Helvetica Neue" w:cs="Helvetica Neue"/>
          <w:i/>
        </w:rPr>
        <w:t xml:space="preserve">. Not whitelisted as an Indie Lens Facebook </w:t>
      </w:r>
      <w:proofErr w:type="spellStart"/>
      <w:r>
        <w:rPr>
          <w:rFonts w:ascii="Helvetica Neue" w:eastAsia="Helvetica Neue" w:hAnsi="Helvetica Neue" w:cs="Helvetica Neue"/>
          <w:i/>
        </w:rPr>
        <w:t>crossposting</w:t>
      </w:r>
      <w:proofErr w:type="spellEnd"/>
      <w:r>
        <w:rPr>
          <w:rFonts w:ascii="Helvetica Neue" w:eastAsia="Helvetica Neue" w:hAnsi="Helvetica Neue" w:cs="Helvetica Neue"/>
          <w:i/>
        </w:rPr>
        <w:t xml:space="preserve"> partner? Email </w:t>
      </w:r>
      <w:hyperlink r:id="rId15">
        <w:r>
          <w:rPr>
            <w:rFonts w:ascii="Helvetica Neue" w:eastAsia="Helvetica Neue" w:hAnsi="Helvetica Neue" w:cs="Helvetica Neue"/>
            <w:i/>
            <w:color w:val="1155CC"/>
            <w:u w:val="single"/>
          </w:rPr>
          <w:t>aldo.mora-blanco@itvs.org</w:t>
        </w:r>
      </w:hyperlink>
      <w:r>
        <w:rPr>
          <w:rFonts w:ascii="Helvetica Neue" w:eastAsia="Helvetica Neue" w:hAnsi="Helvetica Neue" w:cs="Helvetica Neue"/>
          <w:i/>
        </w:rPr>
        <w:t xml:space="preserve">. </w:t>
      </w:r>
    </w:p>
    <w:p w14:paraId="5D1C81BF" w14:textId="77777777" w:rsidR="0026341A" w:rsidRDefault="0026341A">
      <w:pPr>
        <w:pBdr>
          <w:bottom w:val="single" w:sz="6" w:space="1" w:color="000000"/>
        </w:pBdr>
        <w:rPr>
          <w:rFonts w:ascii="Helvetica Neue" w:eastAsia="Helvetica Neue" w:hAnsi="Helvetica Neue" w:cs="Helvetica Neue"/>
        </w:rPr>
      </w:pPr>
    </w:p>
    <w:p w14:paraId="29AA59AD" w14:textId="77777777" w:rsidR="0026341A" w:rsidRDefault="0026341A">
      <w:pPr>
        <w:rPr>
          <w:rFonts w:ascii="Helvetica Neue" w:eastAsia="Helvetica Neue" w:hAnsi="Helvetica Neue" w:cs="Helvetica Neue"/>
        </w:rPr>
      </w:pPr>
    </w:p>
    <w:p w14:paraId="073EFACC" w14:textId="77777777" w:rsidR="0026341A" w:rsidRDefault="00A30BEF">
      <w:pPr>
        <w:rPr>
          <w:rFonts w:ascii="Helvetica Neue" w:eastAsia="Helvetica Neue" w:hAnsi="Helvetica Neue" w:cs="Helvetica Neue"/>
          <w:b/>
        </w:rPr>
      </w:pPr>
      <w:r>
        <w:rPr>
          <w:rFonts w:ascii="Helvetica Neue" w:eastAsia="Helvetica Neue" w:hAnsi="Helvetica Neue" w:cs="Helvetica Neue"/>
          <w:b/>
        </w:rPr>
        <w:lastRenderedPageBreak/>
        <w:t>TWITTER</w:t>
      </w:r>
    </w:p>
    <w:p w14:paraId="1B62A410" w14:textId="77777777" w:rsidR="0026341A" w:rsidRDefault="0026341A">
      <w:pPr>
        <w:pBdr>
          <w:bottom w:val="single" w:sz="6" w:space="1" w:color="000000"/>
        </w:pBdr>
        <w:rPr>
          <w:rFonts w:ascii="Helvetica Neue" w:eastAsia="Helvetica Neue" w:hAnsi="Helvetica Neue" w:cs="Helvetica Neue"/>
        </w:rPr>
      </w:pPr>
    </w:p>
    <w:p w14:paraId="323CBD06" w14:textId="2FFC90B3" w:rsidR="0026341A" w:rsidRDefault="00A30BEF">
      <w:pPr>
        <w:pBdr>
          <w:bottom w:val="single" w:sz="6" w:space="1" w:color="000000"/>
        </w:pBdr>
        <w:rPr>
          <w:rFonts w:ascii="Helvetica Neue" w:eastAsia="Helvetica Neue" w:hAnsi="Helvetica Neue" w:cs="Helvetica Neue"/>
        </w:rPr>
      </w:pPr>
      <w:r>
        <w:rPr>
          <w:rFonts w:ascii="Helvetica Neue" w:eastAsia="Helvetica Neue" w:hAnsi="Helvetica Neue" w:cs="Helvetica Neue"/>
        </w:rPr>
        <w:t>Does your zip code determine your life? #</w:t>
      </w:r>
      <w:proofErr w:type="spellStart"/>
      <w:r>
        <w:rPr>
          <w:rFonts w:ascii="Helvetica Neue" w:eastAsia="Helvetica Neue" w:hAnsi="Helvetica Neue" w:cs="Helvetica Neue"/>
        </w:rPr>
        <w:t>TheProvidersPBS</w:t>
      </w:r>
      <w:proofErr w:type="spellEnd"/>
      <w:r>
        <w:rPr>
          <w:rFonts w:ascii="Helvetica Neue" w:eastAsia="Helvetica Neue" w:hAnsi="Helvetica Neue" w:cs="Helvetica Neue"/>
        </w:rPr>
        <w:t>, next on @PBS.</w:t>
      </w:r>
      <w:r w:rsidR="00DA6D0B">
        <w:rPr>
          <w:rFonts w:ascii="Helvetica Neue" w:eastAsia="Helvetica Neue" w:hAnsi="Helvetica Neue" w:cs="Helvetica Neue"/>
        </w:rPr>
        <w:t xml:space="preserve"> </w:t>
      </w:r>
      <w:hyperlink r:id="rId16">
        <w:r w:rsidR="00DA6D0B">
          <w:rPr>
            <w:rFonts w:ascii="Helvetica Neue" w:eastAsia="Helvetica Neue" w:hAnsi="Helvetica Neue" w:cs="Helvetica Neue"/>
            <w:color w:val="1155CC"/>
            <w:u w:val="single"/>
          </w:rPr>
          <w:t>https://to.pbs.org/2Hzkij6</w:t>
        </w:r>
      </w:hyperlink>
      <w:r w:rsidR="00DA6D0B">
        <w:rPr>
          <w:rFonts w:ascii="Helvetica Neue" w:eastAsia="Helvetica Neue" w:hAnsi="Helvetica Neue" w:cs="Helvetica Neue"/>
        </w:rPr>
        <w:t xml:space="preserve">  </w:t>
      </w:r>
    </w:p>
    <w:p w14:paraId="5F2C6665" w14:textId="77777777" w:rsidR="0026341A" w:rsidRDefault="0026341A">
      <w:pPr>
        <w:pBdr>
          <w:bottom w:val="single" w:sz="6" w:space="1" w:color="000000"/>
        </w:pBdr>
        <w:rPr>
          <w:rFonts w:ascii="Helvetica Neue" w:eastAsia="Helvetica Neue" w:hAnsi="Helvetica Neue" w:cs="Helvetica Neue"/>
        </w:rPr>
      </w:pPr>
    </w:p>
    <w:p w14:paraId="45611B04" w14:textId="1436D797" w:rsidR="0026341A" w:rsidRDefault="00A30BEF">
      <w:pPr>
        <w:pBdr>
          <w:bottom w:val="single" w:sz="6" w:space="1" w:color="000000"/>
        </w:pBdr>
      </w:pPr>
      <w:r>
        <w:rPr>
          <w:rFonts w:ascii="Helvetica Neue" w:eastAsia="Helvetica Neue" w:hAnsi="Helvetica Neue" w:cs="Helvetica Neue"/>
        </w:rPr>
        <w:t>#</w:t>
      </w:r>
      <w:proofErr w:type="spellStart"/>
      <w:r>
        <w:rPr>
          <w:rFonts w:ascii="Helvetica Neue" w:eastAsia="Helvetica Neue" w:hAnsi="Helvetica Neue" w:cs="Helvetica Neue"/>
        </w:rPr>
        <w:t>TheProvidersPBS</w:t>
      </w:r>
      <w:proofErr w:type="spellEnd"/>
      <w:r>
        <w:rPr>
          <w:rFonts w:ascii="Helvetica Neue" w:eastAsia="Helvetica Neue" w:hAnsi="Helvetica Neue" w:cs="Helvetica Neue"/>
        </w:rPr>
        <w:t xml:space="preserve"> is a stark wake-up call to a crisis unfolding in rural America...and is a spotlight on </w:t>
      </w:r>
      <w:r w:rsidR="004159CA">
        <w:rPr>
          <w:rFonts w:ascii="Helvetica Neue" w:eastAsia="Helvetica Neue" w:hAnsi="Helvetica Neue" w:cs="Helvetica Neue"/>
        </w:rPr>
        <w:t xml:space="preserve">the </w:t>
      </w:r>
      <w:r>
        <w:rPr>
          <w:rFonts w:ascii="Helvetica Neue" w:eastAsia="Helvetica Neue" w:hAnsi="Helvetica Neue" w:cs="Helvetica Neue"/>
        </w:rPr>
        <w:t>‘country doctors’ making a difference. Monday, April 8 on @PBS.</w:t>
      </w:r>
      <w:r w:rsidR="00DA6D0B">
        <w:rPr>
          <w:rFonts w:ascii="Helvetica Neue" w:eastAsia="Helvetica Neue" w:hAnsi="Helvetica Neue" w:cs="Helvetica Neue"/>
        </w:rPr>
        <w:t xml:space="preserve"> </w:t>
      </w:r>
      <w:hyperlink r:id="rId17">
        <w:r w:rsidR="00DA6D0B">
          <w:rPr>
            <w:rFonts w:ascii="Helvetica Neue" w:eastAsia="Helvetica Neue" w:hAnsi="Helvetica Neue" w:cs="Helvetica Neue"/>
            <w:color w:val="1155CC"/>
            <w:u w:val="single"/>
          </w:rPr>
          <w:t>https://to.pbs.org/2Hzkij6</w:t>
        </w:r>
      </w:hyperlink>
      <w:r w:rsidR="00DA6D0B">
        <w:rPr>
          <w:rFonts w:ascii="Helvetica Neue" w:eastAsia="Helvetica Neue" w:hAnsi="Helvetica Neue" w:cs="Helvetica Neue"/>
        </w:rPr>
        <w:t xml:space="preserve">  </w:t>
      </w:r>
    </w:p>
    <w:p w14:paraId="395638A1" w14:textId="77777777" w:rsidR="0026341A" w:rsidRDefault="0026341A">
      <w:pPr>
        <w:pBdr>
          <w:bottom w:val="single" w:sz="6" w:space="1" w:color="000000"/>
        </w:pBdr>
      </w:pPr>
    </w:p>
    <w:p w14:paraId="3BC7399A" w14:textId="297ACD7A" w:rsidR="0026341A" w:rsidRDefault="00A30BEF">
      <w:pPr>
        <w:pBdr>
          <w:bottom w:val="single" w:sz="6" w:space="1" w:color="000000"/>
        </w:pBdr>
        <w:rPr>
          <w:rFonts w:ascii="Helvetica Neue" w:eastAsia="Helvetica Neue" w:hAnsi="Helvetica Neue" w:cs="Helvetica Neue"/>
        </w:rPr>
      </w:pPr>
      <w:r>
        <w:rPr>
          <w:rFonts w:ascii="Helvetica Neue" w:eastAsia="Helvetica Neue" w:hAnsi="Helvetica Neue" w:cs="Helvetica Neue"/>
        </w:rPr>
        <w:t>Without ‘country doctors’, their patients would be stranded outside the healthcare system. #</w:t>
      </w:r>
      <w:proofErr w:type="spellStart"/>
      <w:r>
        <w:rPr>
          <w:rFonts w:ascii="Helvetica Neue" w:eastAsia="Helvetica Neue" w:hAnsi="Helvetica Neue" w:cs="Helvetica Neue"/>
        </w:rPr>
        <w:t>TheProvidersPBS</w:t>
      </w:r>
      <w:proofErr w:type="spellEnd"/>
      <w:r>
        <w:rPr>
          <w:rFonts w:ascii="Helvetica Neue" w:eastAsia="Helvetica Neue" w:hAnsi="Helvetica Neue" w:cs="Helvetica Neue"/>
        </w:rPr>
        <w:t xml:space="preserve"> - Monday, April 8 on @PBS.</w:t>
      </w:r>
      <w:r w:rsidR="00DA6D0B">
        <w:rPr>
          <w:rFonts w:ascii="Helvetica Neue" w:eastAsia="Helvetica Neue" w:hAnsi="Helvetica Neue" w:cs="Helvetica Neue"/>
        </w:rPr>
        <w:t xml:space="preserve"> </w:t>
      </w:r>
      <w:hyperlink r:id="rId18">
        <w:r w:rsidR="00DA6D0B">
          <w:rPr>
            <w:rFonts w:ascii="Helvetica Neue" w:eastAsia="Helvetica Neue" w:hAnsi="Helvetica Neue" w:cs="Helvetica Neue"/>
            <w:color w:val="1155CC"/>
            <w:u w:val="single"/>
          </w:rPr>
          <w:t>https://to.pbs.org/2Hzkij6</w:t>
        </w:r>
      </w:hyperlink>
      <w:r w:rsidR="00DA6D0B">
        <w:rPr>
          <w:rFonts w:ascii="Helvetica Neue" w:eastAsia="Helvetica Neue" w:hAnsi="Helvetica Neue" w:cs="Helvetica Neue"/>
        </w:rPr>
        <w:t xml:space="preserve">  </w:t>
      </w:r>
    </w:p>
    <w:p w14:paraId="64F99CDD" w14:textId="77777777" w:rsidR="0026341A" w:rsidRDefault="0026341A">
      <w:pPr>
        <w:pBdr>
          <w:bottom w:val="single" w:sz="6" w:space="1" w:color="000000"/>
        </w:pBdr>
        <w:rPr>
          <w:rFonts w:ascii="Helvetica Neue" w:eastAsia="Helvetica Neue" w:hAnsi="Helvetica Neue" w:cs="Helvetica Neue"/>
          <w:b/>
        </w:rPr>
      </w:pPr>
      <w:bookmarkStart w:id="0" w:name="_GoBack"/>
      <w:bookmarkEnd w:id="0"/>
    </w:p>
    <w:p w14:paraId="5703B4E8" w14:textId="77777777" w:rsidR="0026341A" w:rsidRDefault="0026341A">
      <w:pPr>
        <w:rPr>
          <w:rFonts w:ascii="Helvetica Neue" w:eastAsia="Helvetica Neue" w:hAnsi="Helvetica Neue" w:cs="Helvetica Neue"/>
          <w:b/>
        </w:rPr>
      </w:pPr>
    </w:p>
    <w:p w14:paraId="44401454" w14:textId="77777777" w:rsidR="0026341A" w:rsidRDefault="00A30BEF">
      <w:pPr>
        <w:rPr>
          <w:rFonts w:ascii="Helvetica Neue" w:eastAsia="Helvetica Neue" w:hAnsi="Helvetica Neue" w:cs="Helvetica Neue"/>
          <w:b/>
        </w:rPr>
      </w:pPr>
      <w:r>
        <w:rPr>
          <w:rFonts w:ascii="Helvetica Neue" w:eastAsia="Helvetica Neue" w:hAnsi="Helvetica Neue" w:cs="Helvetica Neue"/>
          <w:b/>
        </w:rPr>
        <w:t>INSTAGRAM:</w:t>
      </w:r>
    </w:p>
    <w:p w14:paraId="6958B181" w14:textId="77777777" w:rsidR="0026341A" w:rsidRDefault="0026341A">
      <w:pPr>
        <w:rPr>
          <w:rFonts w:ascii="Helvetica Neue" w:eastAsia="Helvetica Neue" w:hAnsi="Helvetica Neue" w:cs="Helvetica Neue"/>
          <w:highlight w:val="white"/>
        </w:rPr>
      </w:pPr>
    </w:p>
    <w:p w14:paraId="0A9E9DA6" w14:textId="77777777" w:rsidR="0026341A" w:rsidRDefault="00A30BEF">
      <w:pPr>
        <w:rPr>
          <w:rFonts w:ascii="Helvetica Neue" w:eastAsia="Helvetica Neue" w:hAnsi="Helvetica Neue" w:cs="Helvetica Neue"/>
          <w:color w:val="141823"/>
        </w:rPr>
      </w:pPr>
      <w:r>
        <w:rPr>
          <w:rFonts w:ascii="Helvetica Neue" w:eastAsia="Helvetica Neue" w:hAnsi="Helvetica Neue" w:cs="Helvetica Neue"/>
        </w:rPr>
        <w:t xml:space="preserve">Monday, April 8 </w:t>
      </w:r>
      <w:r>
        <w:rPr>
          <w:rFonts w:ascii="Helvetica Neue" w:eastAsia="Helvetica Neue" w:hAnsi="Helvetica Neue" w:cs="Helvetica Neue"/>
          <w:color w:val="141823"/>
        </w:rPr>
        <w:t>on #</w:t>
      </w:r>
      <w:proofErr w:type="spellStart"/>
      <w:r>
        <w:rPr>
          <w:rFonts w:ascii="Helvetica Neue" w:eastAsia="Helvetica Neue" w:hAnsi="Helvetica Neue" w:cs="Helvetica Neue"/>
          <w:color w:val="141823"/>
        </w:rPr>
        <w:t>IndieLensPBS</w:t>
      </w:r>
      <w:proofErr w:type="spellEnd"/>
      <w:r>
        <w:rPr>
          <w:rFonts w:ascii="Helvetica Neue" w:eastAsia="Helvetica Neue" w:hAnsi="Helvetica Neue" w:cs="Helvetica Neue"/>
          <w:color w:val="141823"/>
        </w:rPr>
        <w:t xml:space="preserve"> [Link in @</w:t>
      </w:r>
      <w:proofErr w:type="spellStart"/>
      <w:r>
        <w:rPr>
          <w:rFonts w:ascii="Helvetica Neue" w:eastAsia="Helvetica Neue" w:hAnsi="Helvetica Neue" w:cs="Helvetica Neue"/>
          <w:color w:val="141823"/>
        </w:rPr>
        <w:t>IndependentLens</w:t>
      </w:r>
      <w:proofErr w:type="spellEnd"/>
      <w:r>
        <w:rPr>
          <w:rFonts w:ascii="Helvetica Neue" w:eastAsia="Helvetica Neue" w:hAnsi="Helvetica Neue" w:cs="Helvetica Neue"/>
          <w:color w:val="141823"/>
        </w:rPr>
        <w:t xml:space="preserve"> bio]</w:t>
      </w:r>
    </w:p>
    <w:p w14:paraId="02129F7B" w14:textId="43C0B903" w:rsidR="0026341A" w:rsidRDefault="00A30BEF">
      <w:pPr>
        <w:rPr>
          <w:rFonts w:ascii="Helvetica Neue" w:eastAsia="Helvetica Neue" w:hAnsi="Helvetica Neue" w:cs="Helvetica Neue"/>
          <w:color w:val="141823"/>
        </w:rPr>
      </w:pPr>
      <w:r>
        <w:rPr>
          <w:rFonts w:ascii="Helvetica Neue" w:eastAsia="Helvetica Neue" w:hAnsi="Helvetica Neue" w:cs="Helvetica Neue"/>
          <w:color w:val="141823"/>
        </w:rPr>
        <w:t>Does your zip code determine your life? #</w:t>
      </w:r>
      <w:proofErr w:type="spellStart"/>
      <w:r>
        <w:rPr>
          <w:rFonts w:ascii="Helvetica Neue" w:eastAsia="Helvetica Neue" w:hAnsi="Helvetica Neue" w:cs="Helvetica Neue"/>
          <w:color w:val="141823"/>
        </w:rPr>
        <w:t>TheProvidersPBS</w:t>
      </w:r>
      <w:proofErr w:type="spellEnd"/>
      <w:r>
        <w:rPr>
          <w:rFonts w:ascii="Helvetica Neue" w:eastAsia="Helvetica Neue" w:hAnsi="Helvetica Neue" w:cs="Helvetica Neue"/>
          <w:color w:val="141823"/>
        </w:rPr>
        <w:t xml:space="preserve"> is a stark wake-up call to a crisis unfolding in rural America...and a spotlight on </w:t>
      </w:r>
      <w:r w:rsidR="004159CA">
        <w:rPr>
          <w:rFonts w:ascii="Helvetica Neue" w:eastAsia="Helvetica Neue" w:hAnsi="Helvetica Neue" w:cs="Helvetica Neue"/>
          <w:color w:val="141823"/>
        </w:rPr>
        <w:t xml:space="preserve">the </w:t>
      </w:r>
      <w:r>
        <w:rPr>
          <w:rFonts w:ascii="Helvetica Neue" w:eastAsia="Helvetica Neue" w:hAnsi="Helvetica Neue" w:cs="Helvetica Neue"/>
          <w:color w:val="141823"/>
        </w:rPr>
        <w:t>‘country doctors’ making a difference.</w:t>
      </w:r>
    </w:p>
    <w:p w14:paraId="1F7CF1AD" w14:textId="77777777" w:rsidR="0026341A" w:rsidRDefault="00A30BEF">
      <w:pPr>
        <w:rPr>
          <w:rFonts w:ascii="Helvetica Neue" w:eastAsia="Helvetica Neue" w:hAnsi="Helvetica Neue" w:cs="Helvetica Neue"/>
        </w:rPr>
      </w:pPr>
      <w:r>
        <w:rPr>
          <w:rFonts w:ascii="Helvetica Neue" w:eastAsia="Helvetica Neue" w:hAnsi="Helvetica Neue" w:cs="Helvetica Neue"/>
          <w:color w:val="141823"/>
        </w:rPr>
        <w:t xml:space="preserve">Tune into </w:t>
      </w:r>
      <w:r>
        <w:rPr>
          <w:rFonts w:ascii="Helvetica Neue" w:eastAsia="Helvetica Neue" w:hAnsi="Helvetica Neue" w:cs="Helvetica Neue"/>
        </w:rPr>
        <w:t>#</w:t>
      </w:r>
      <w:proofErr w:type="spellStart"/>
      <w:r>
        <w:rPr>
          <w:rFonts w:ascii="Helvetica Neue" w:eastAsia="Helvetica Neue" w:hAnsi="Helvetica Neue" w:cs="Helvetica Neue"/>
        </w:rPr>
        <w:t>TheProvidersPBS</w:t>
      </w:r>
      <w:proofErr w:type="spellEnd"/>
    </w:p>
    <w:p w14:paraId="175031F9" w14:textId="77777777" w:rsidR="0026341A" w:rsidRDefault="0026341A">
      <w:pPr>
        <w:rPr>
          <w:rFonts w:ascii="Helvetica Neue" w:eastAsia="Helvetica Neue" w:hAnsi="Helvetica Neue" w:cs="Helvetica Neue"/>
          <w:color w:val="141823"/>
        </w:rPr>
      </w:pPr>
    </w:p>
    <w:p w14:paraId="7A99E9CE" w14:textId="77777777" w:rsidR="0026341A" w:rsidRDefault="0026341A">
      <w:pPr>
        <w:rPr>
          <w:rFonts w:ascii="Helvetica Neue" w:eastAsia="Helvetica Neue" w:hAnsi="Helvetica Neue" w:cs="Helvetica Neue"/>
          <w:color w:val="141823"/>
        </w:rPr>
      </w:pPr>
    </w:p>
    <w:p w14:paraId="7DAB878E" w14:textId="77777777" w:rsidR="0026341A" w:rsidRDefault="0026341A">
      <w:pPr>
        <w:rPr>
          <w:rFonts w:ascii="Helvetica Neue" w:eastAsia="Helvetica Neue" w:hAnsi="Helvetica Neue" w:cs="Helvetica Neue"/>
          <w:color w:val="141823"/>
        </w:rPr>
      </w:pPr>
    </w:p>
    <w:p w14:paraId="387C5F61" w14:textId="77777777" w:rsidR="0026341A" w:rsidRDefault="0026341A">
      <w:pPr>
        <w:rPr>
          <w:rFonts w:ascii="Helvetica Neue" w:eastAsia="Helvetica Neue" w:hAnsi="Helvetica Neue" w:cs="Helvetica Neue"/>
          <w:color w:val="141823"/>
        </w:rPr>
      </w:pPr>
    </w:p>
    <w:p w14:paraId="1663CB68" w14:textId="77777777" w:rsidR="0026341A" w:rsidRDefault="0026341A">
      <w:pPr>
        <w:rPr>
          <w:sz w:val="26"/>
          <w:szCs w:val="26"/>
        </w:rPr>
      </w:pPr>
    </w:p>
    <w:sectPr w:rsidR="0026341A">
      <w:headerReference w:type="even" r:id="rId19"/>
      <w:headerReference w:type="default" r:id="rId20"/>
      <w:footerReference w:type="even" r:id="rId21"/>
      <w:footerReference w:type="default" r:id="rId22"/>
      <w:headerReference w:type="first" r:id="rId23"/>
      <w:footerReference w:type="first" r:id="rId24"/>
      <w:pgSz w:w="12240" w:h="15840"/>
      <w:pgMar w:top="5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991B3" w14:textId="77777777" w:rsidR="004D228A" w:rsidRDefault="004D228A">
      <w:r>
        <w:separator/>
      </w:r>
    </w:p>
  </w:endnote>
  <w:endnote w:type="continuationSeparator" w:id="0">
    <w:p w14:paraId="2D3990A0" w14:textId="77777777" w:rsidR="004D228A" w:rsidRDefault="004D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Bebas Neue">
    <w:panose1 w:val="00000500000000000000"/>
    <w:charset w:val="4D"/>
    <w:family w:val="auto"/>
    <w:notTrueType/>
    <w:pitch w:val="variable"/>
    <w:sig w:usb0="A000022F" w:usb1="1000005B" w:usb2="00000000" w:usb3="00000000" w:csb0="00000097"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62DCD" w14:textId="77777777" w:rsidR="0026341A" w:rsidRDefault="0026341A">
    <w:pP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91D02" w14:textId="77777777" w:rsidR="0026341A" w:rsidRDefault="0026341A">
    <w:pP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DA8A0" w14:textId="77777777" w:rsidR="0026341A" w:rsidRDefault="0026341A">
    <w:pP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2DC1D6" w14:textId="77777777" w:rsidR="004D228A" w:rsidRDefault="004D228A">
      <w:r>
        <w:separator/>
      </w:r>
    </w:p>
  </w:footnote>
  <w:footnote w:type="continuationSeparator" w:id="0">
    <w:p w14:paraId="4D44CA62" w14:textId="77777777" w:rsidR="004D228A" w:rsidRDefault="004D2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73B5F" w14:textId="77777777" w:rsidR="0026341A" w:rsidRDefault="00A30BEF">
    <w:pPr>
      <w:tabs>
        <w:tab w:val="center" w:pos="4680"/>
        <w:tab w:val="right" w:pos="9360"/>
      </w:tabs>
      <w:spacing w:before="720"/>
    </w:pPr>
    <w:r>
      <w:t>[Type text]</w:t>
    </w:r>
    <w:r>
      <w:tab/>
      <w:t>[Type text]</w:t>
    </w:r>
    <w:r>
      <w:tab/>
      <w:t>[Type text]</w:t>
    </w:r>
  </w:p>
  <w:p w14:paraId="545D6DBF" w14:textId="77777777" w:rsidR="0026341A" w:rsidRDefault="0026341A">
    <w:pPr>
      <w:tabs>
        <w:tab w:val="center" w:pos="4320"/>
        <w:tab w:val="right" w:pos="86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766FB" w14:textId="77777777" w:rsidR="0026341A" w:rsidRDefault="00A30BEF">
    <w:pPr>
      <w:tabs>
        <w:tab w:val="center" w:pos="4320"/>
        <w:tab w:val="right" w:pos="8640"/>
      </w:tabs>
      <w:spacing w:before="720"/>
    </w:pPr>
    <w:r>
      <w:tab/>
    </w:r>
    <w:r>
      <w:rPr>
        <w:noProof/>
      </w:rPr>
      <w:drawing>
        <wp:inline distT="0" distB="0" distL="0" distR="0" wp14:anchorId="09EA326C" wp14:editId="789D20B6">
          <wp:extent cx="1066800" cy="609600"/>
          <wp:effectExtent l="0" t="0" r="0" b="0"/>
          <wp:docPr id="2" name="image1.jpg" descr="IL_logo_wine_gray_PMS_H_l"/>
          <wp:cNvGraphicFramePr/>
          <a:graphic xmlns:a="http://schemas.openxmlformats.org/drawingml/2006/main">
            <a:graphicData uri="http://schemas.openxmlformats.org/drawingml/2006/picture">
              <pic:pic xmlns:pic="http://schemas.openxmlformats.org/drawingml/2006/picture">
                <pic:nvPicPr>
                  <pic:cNvPr id="0" name="image1.jpg" descr="IL_logo_wine_gray_PMS_H_l"/>
                  <pic:cNvPicPr preferRelativeResize="0"/>
                </pic:nvPicPr>
                <pic:blipFill>
                  <a:blip r:embed="rId1"/>
                  <a:srcRect/>
                  <a:stretch>
                    <a:fillRect/>
                  </a:stretch>
                </pic:blipFill>
                <pic:spPr>
                  <a:xfrm>
                    <a:off x="0" y="0"/>
                    <a:ext cx="1066800" cy="609600"/>
                  </a:xfrm>
                  <a:prstGeom prst="rect">
                    <a:avLst/>
                  </a:prstGeom>
                  <a:ln/>
                </pic:spPr>
              </pic:pic>
            </a:graphicData>
          </a:graphic>
        </wp:inline>
      </w:drawing>
    </w:r>
    <w:r>
      <w:tab/>
    </w:r>
  </w:p>
  <w:p w14:paraId="1E76767D" w14:textId="77777777" w:rsidR="0026341A" w:rsidRDefault="0026341A">
    <w:pPr>
      <w:tabs>
        <w:tab w:val="center" w:pos="4320"/>
        <w:tab w:val="right"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227BE" w14:textId="77777777" w:rsidR="0026341A" w:rsidRDefault="0026341A">
    <w:pP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300D5B"/>
    <w:multiLevelType w:val="multilevel"/>
    <w:tmpl w:val="2DDCA0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41A"/>
    <w:rsid w:val="0012453A"/>
    <w:rsid w:val="001468DC"/>
    <w:rsid w:val="001F0AB5"/>
    <w:rsid w:val="0026341A"/>
    <w:rsid w:val="00404CA3"/>
    <w:rsid w:val="004159CA"/>
    <w:rsid w:val="00417A5B"/>
    <w:rsid w:val="004D228A"/>
    <w:rsid w:val="007838F7"/>
    <w:rsid w:val="00922E4A"/>
    <w:rsid w:val="00A30BEF"/>
    <w:rsid w:val="00A51A62"/>
    <w:rsid w:val="00B20767"/>
    <w:rsid w:val="00C011E3"/>
    <w:rsid w:val="00D73029"/>
    <w:rsid w:val="00DA6D0B"/>
    <w:rsid w:val="00DD1484"/>
    <w:rsid w:val="00F63D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98967"/>
  <w15:docId w15:val="{C491BAF4-4938-A946-8754-C0E50481D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pPr>
        <w:pBdr>
          <w:top w:val="none" w:sz="0" w:space="0" w:color="000000"/>
          <w:left w:val="none" w:sz="0" w:space="0" w:color="000000"/>
          <w:bottom w:val="none" w:sz="0" w:space="0" w:color="000000"/>
          <w:right w:val="none" w:sz="0" w:space="0" w:color="000000"/>
          <w:between w:val="none" w:sz="0" w:space="0" w:color="000000"/>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11E3"/>
    <w:pPr>
      <w:pBdr>
        <w:top w:val="none" w:sz="0" w:space="0" w:color="auto"/>
        <w:left w:val="none" w:sz="0" w:space="0" w:color="auto"/>
        <w:bottom w:val="none" w:sz="0" w:space="0" w:color="auto"/>
        <w:right w:val="none" w:sz="0" w:space="0" w:color="auto"/>
        <w:between w:val="none" w:sz="0" w:space="0" w:color="auto"/>
      </w:pBdr>
    </w:pPr>
  </w:style>
  <w:style w:type="paragraph" w:styleId="Heading1">
    <w:name w:val="heading 1"/>
    <w:basedOn w:val="Normal"/>
    <w:next w:val="Normal"/>
    <w:uiPriority w:val="9"/>
    <w:qFormat/>
    <w:pPr>
      <w:pBdr>
        <w:top w:val="nil"/>
        <w:left w:val="nil"/>
        <w:bottom w:val="nil"/>
        <w:right w:val="nil"/>
        <w:between w:val="nil"/>
      </w:pBdr>
      <w:spacing w:before="200" w:line="276" w:lineRule="auto"/>
      <w:outlineLvl w:val="0"/>
    </w:pPr>
    <w:rPr>
      <w:rFonts w:ascii="Trebuchet MS" w:eastAsia="Trebuchet MS" w:hAnsi="Trebuchet MS" w:cs="Trebuchet MS"/>
      <w:color w:val="000000"/>
      <w:sz w:val="32"/>
      <w:szCs w:val="32"/>
    </w:rPr>
  </w:style>
  <w:style w:type="paragraph" w:styleId="Heading2">
    <w:name w:val="heading 2"/>
    <w:basedOn w:val="Normal"/>
    <w:next w:val="Normal"/>
    <w:uiPriority w:val="9"/>
    <w:semiHidden/>
    <w:unhideWhenUsed/>
    <w:qFormat/>
    <w:pPr>
      <w:pBdr>
        <w:top w:val="nil"/>
        <w:left w:val="nil"/>
        <w:bottom w:val="nil"/>
        <w:right w:val="nil"/>
        <w:between w:val="nil"/>
      </w:pBdr>
      <w:spacing w:before="200" w:line="276" w:lineRule="auto"/>
      <w:outlineLvl w:val="1"/>
    </w:pPr>
    <w:rPr>
      <w:rFonts w:ascii="Trebuchet MS" w:eastAsia="Trebuchet MS" w:hAnsi="Trebuchet MS" w:cs="Trebuchet MS"/>
      <w:b/>
      <w:color w:val="000000"/>
      <w:sz w:val="26"/>
      <w:szCs w:val="26"/>
    </w:rPr>
  </w:style>
  <w:style w:type="paragraph" w:styleId="Heading3">
    <w:name w:val="heading 3"/>
    <w:basedOn w:val="Normal"/>
    <w:next w:val="Normal"/>
    <w:uiPriority w:val="9"/>
    <w:semiHidden/>
    <w:unhideWhenUsed/>
    <w:qFormat/>
    <w:pPr>
      <w:pBdr>
        <w:top w:val="nil"/>
        <w:left w:val="nil"/>
        <w:bottom w:val="nil"/>
        <w:right w:val="nil"/>
        <w:between w:val="nil"/>
      </w:pBdr>
      <w:spacing w:before="160" w:line="276" w:lineRule="auto"/>
      <w:outlineLvl w:val="2"/>
    </w:pPr>
    <w:rPr>
      <w:rFonts w:ascii="Trebuchet MS" w:eastAsia="Trebuchet MS" w:hAnsi="Trebuchet MS" w:cs="Trebuchet MS"/>
      <w:b/>
      <w:color w:val="666666"/>
    </w:rPr>
  </w:style>
  <w:style w:type="paragraph" w:styleId="Heading4">
    <w:name w:val="heading 4"/>
    <w:basedOn w:val="Normal"/>
    <w:next w:val="Normal"/>
    <w:uiPriority w:val="9"/>
    <w:semiHidden/>
    <w:unhideWhenUsed/>
    <w:qFormat/>
    <w:pPr>
      <w:pBdr>
        <w:top w:val="nil"/>
        <w:left w:val="nil"/>
        <w:bottom w:val="nil"/>
        <w:right w:val="nil"/>
        <w:between w:val="nil"/>
      </w:pBdr>
      <w:spacing w:before="160" w:line="276" w:lineRule="auto"/>
      <w:outlineLvl w:val="3"/>
    </w:pPr>
    <w:rPr>
      <w:rFonts w:ascii="Trebuchet MS" w:eastAsia="Trebuchet MS" w:hAnsi="Trebuchet MS" w:cs="Trebuchet MS"/>
      <w:color w:val="666666"/>
      <w:sz w:val="22"/>
      <w:szCs w:val="22"/>
      <w:u w:val="single"/>
    </w:rPr>
  </w:style>
  <w:style w:type="paragraph" w:styleId="Heading5">
    <w:name w:val="heading 5"/>
    <w:basedOn w:val="Normal"/>
    <w:next w:val="Normal"/>
    <w:uiPriority w:val="9"/>
    <w:semiHidden/>
    <w:unhideWhenUsed/>
    <w:qFormat/>
    <w:pPr>
      <w:pBdr>
        <w:top w:val="nil"/>
        <w:left w:val="nil"/>
        <w:bottom w:val="nil"/>
        <w:right w:val="nil"/>
        <w:between w:val="nil"/>
      </w:pBdr>
      <w:spacing w:before="160" w:line="276" w:lineRule="auto"/>
      <w:outlineLvl w:val="4"/>
    </w:pPr>
    <w:rPr>
      <w:rFonts w:ascii="Trebuchet MS" w:eastAsia="Trebuchet MS" w:hAnsi="Trebuchet MS" w:cs="Trebuchet MS"/>
      <w:color w:val="666666"/>
      <w:sz w:val="22"/>
      <w:szCs w:val="22"/>
    </w:rPr>
  </w:style>
  <w:style w:type="paragraph" w:styleId="Heading6">
    <w:name w:val="heading 6"/>
    <w:basedOn w:val="Normal"/>
    <w:next w:val="Normal"/>
    <w:uiPriority w:val="9"/>
    <w:semiHidden/>
    <w:unhideWhenUsed/>
    <w:qFormat/>
    <w:pPr>
      <w:pBdr>
        <w:top w:val="nil"/>
        <w:left w:val="nil"/>
        <w:bottom w:val="nil"/>
        <w:right w:val="nil"/>
        <w:between w:val="nil"/>
      </w:pBdr>
      <w:spacing w:before="160" w:line="276" w:lineRule="auto"/>
      <w:outlineLvl w:val="5"/>
    </w:pPr>
    <w:rPr>
      <w:rFonts w:ascii="Trebuchet MS" w:eastAsia="Trebuchet MS" w:hAnsi="Trebuchet MS" w:cs="Trebuchet MS"/>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spacing w:line="276" w:lineRule="auto"/>
    </w:pPr>
    <w:rPr>
      <w:rFonts w:ascii="Trebuchet MS" w:eastAsia="Trebuchet MS" w:hAnsi="Trebuchet MS" w:cs="Trebuchet MS"/>
      <w:color w:val="000000"/>
      <w:sz w:val="42"/>
      <w:szCs w:val="42"/>
    </w:rPr>
  </w:style>
  <w:style w:type="paragraph" w:styleId="Subtitle">
    <w:name w:val="Subtitle"/>
    <w:basedOn w:val="Normal"/>
    <w:next w:val="Normal"/>
    <w:uiPriority w:val="11"/>
    <w:qFormat/>
    <w:pPr>
      <w:pBdr>
        <w:top w:val="nil"/>
        <w:left w:val="nil"/>
        <w:bottom w:val="nil"/>
        <w:right w:val="nil"/>
        <w:between w:val="nil"/>
      </w:pBdr>
      <w:spacing w:after="200" w:line="276" w:lineRule="auto"/>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729485">
      <w:bodyDiv w:val="1"/>
      <w:marLeft w:val="0"/>
      <w:marRight w:val="0"/>
      <w:marTop w:val="0"/>
      <w:marBottom w:val="0"/>
      <w:divBdr>
        <w:top w:val="none" w:sz="0" w:space="0" w:color="auto"/>
        <w:left w:val="none" w:sz="0" w:space="0" w:color="auto"/>
        <w:bottom w:val="none" w:sz="0" w:space="0" w:color="auto"/>
        <w:right w:val="none" w:sz="0" w:space="0" w:color="auto"/>
      </w:divBdr>
    </w:div>
    <w:div w:id="685208420">
      <w:bodyDiv w:val="1"/>
      <w:marLeft w:val="0"/>
      <w:marRight w:val="0"/>
      <w:marTop w:val="0"/>
      <w:marBottom w:val="0"/>
      <w:divBdr>
        <w:top w:val="none" w:sz="0" w:space="0" w:color="auto"/>
        <w:left w:val="none" w:sz="0" w:space="0" w:color="auto"/>
        <w:bottom w:val="none" w:sz="0" w:space="0" w:color="auto"/>
        <w:right w:val="none" w:sz="0" w:space="0" w:color="auto"/>
      </w:divBdr>
    </w:div>
    <w:div w:id="918634183">
      <w:bodyDiv w:val="1"/>
      <w:marLeft w:val="0"/>
      <w:marRight w:val="0"/>
      <w:marTop w:val="0"/>
      <w:marBottom w:val="0"/>
      <w:divBdr>
        <w:top w:val="none" w:sz="0" w:space="0" w:color="auto"/>
        <w:left w:val="none" w:sz="0" w:space="0" w:color="auto"/>
        <w:bottom w:val="none" w:sz="0" w:space="0" w:color="auto"/>
        <w:right w:val="none" w:sz="0" w:space="0" w:color="auto"/>
      </w:divBdr>
    </w:div>
    <w:div w:id="1225064966">
      <w:bodyDiv w:val="1"/>
      <w:marLeft w:val="0"/>
      <w:marRight w:val="0"/>
      <w:marTop w:val="0"/>
      <w:marBottom w:val="0"/>
      <w:divBdr>
        <w:top w:val="none" w:sz="0" w:space="0" w:color="auto"/>
        <w:left w:val="none" w:sz="0" w:space="0" w:color="auto"/>
        <w:bottom w:val="none" w:sz="0" w:space="0" w:color="auto"/>
        <w:right w:val="none" w:sz="0" w:space="0" w:color="auto"/>
      </w:divBdr>
    </w:div>
    <w:div w:id="1257325567">
      <w:bodyDiv w:val="1"/>
      <w:marLeft w:val="0"/>
      <w:marRight w:val="0"/>
      <w:marTop w:val="0"/>
      <w:marBottom w:val="0"/>
      <w:divBdr>
        <w:top w:val="none" w:sz="0" w:space="0" w:color="auto"/>
        <w:left w:val="none" w:sz="0" w:space="0" w:color="auto"/>
        <w:bottom w:val="none" w:sz="0" w:space="0" w:color="auto"/>
        <w:right w:val="none" w:sz="0" w:space="0" w:color="auto"/>
      </w:divBdr>
    </w:div>
    <w:div w:id="1556507128">
      <w:bodyDiv w:val="1"/>
      <w:marLeft w:val="0"/>
      <w:marRight w:val="0"/>
      <w:marTop w:val="0"/>
      <w:marBottom w:val="0"/>
      <w:divBdr>
        <w:top w:val="none" w:sz="0" w:space="0" w:color="auto"/>
        <w:left w:val="none" w:sz="0" w:space="0" w:color="auto"/>
        <w:bottom w:val="none" w:sz="0" w:space="0" w:color="auto"/>
        <w:right w:val="none" w:sz="0" w:space="0" w:color="auto"/>
      </w:divBdr>
    </w:div>
    <w:div w:id="21318249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o.pbs.org/2Hzkij6" TargetMode="External"/><Relationship Id="rId13" Type="http://schemas.openxmlformats.org/officeDocument/2006/relationships/hyperlink" Target="https://to.pbs.org/2Hzkij6" TargetMode="External"/><Relationship Id="rId18" Type="http://schemas.openxmlformats.org/officeDocument/2006/relationships/hyperlink" Target="https://to.pbs.org/2Hzkij6"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to.pbs.org/2RGfjk9" TargetMode="External"/><Relationship Id="rId12" Type="http://schemas.openxmlformats.org/officeDocument/2006/relationships/hyperlink" Target="https://to.pbs.org/2Hzkij6" TargetMode="External"/><Relationship Id="rId17" Type="http://schemas.openxmlformats.org/officeDocument/2006/relationships/hyperlink" Target="https://to.pbs.org/2Hzkij6"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o.pbs.org/2Hzkij6"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o.pbs.org/2CyTa1d"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mailto:aldo.mora-blanco@itvs.org" TargetMode="External"/><Relationship Id="rId23" Type="http://schemas.openxmlformats.org/officeDocument/2006/relationships/header" Target="header3.xml"/><Relationship Id="rId10" Type="http://schemas.openxmlformats.org/officeDocument/2006/relationships/hyperlink" Target="http://bit.ly/2HEyd7o"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o.pbs.org/2Cj4ZrY" TargetMode="External"/><Relationship Id="rId14" Type="http://schemas.openxmlformats.org/officeDocument/2006/relationships/hyperlink" Target="https://to.pbs.org/2Hzkij6"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451</Words>
  <Characters>2576</Characters>
  <Application>Microsoft Office Word</Application>
  <DocSecurity>0</DocSecurity>
  <Lines>21</Lines>
  <Paragraphs>6</Paragraphs>
  <ScaleCrop>false</ScaleCrop>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7</cp:revision>
  <dcterms:created xsi:type="dcterms:W3CDTF">2019-02-22T21:43:00Z</dcterms:created>
  <dcterms:modified xsi:type="dcterms:W3CDTF">2019-03-05T19:17:00Z</dcterms:modified>
</cp:coreProperties>
</file>